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 w:asciiTheme="majorEastAsia" w:eastAsiaTheme="majorEastAsia" w:hAnsiTheme="majorEastAsia"/>
          <w:sz w:val="24"/>
          <w:u w:val="none" w:color="FF0000"/>
        </w:rPr>
      </w:pPr>
      <w:r>
        <w:rPr>
          <w:rFonts w:asciiTheme="majorEastAsia" w:eastAsiaTheme="majorEastAsia" w:hAnsiTheme="majorEastAsia"/>
          <w:sz w:val="24"/>
          <w:u w:val="none" w:color="FF0000"/>
        </w:rPr>
        <w:t>平成</w:t>
      </w:r>
      <w:r>
        <w:rPr>
          <w:rFonts w:eastAsia="" w:asciiTheme="majorEastAsia" w:eastAsiaTheme="majorEastAsia" w:hAnsiTheme="majorEastAsia"/>
          <w:sz w:val="24"/>
          <w:u w:val="none" w:color="FF0000"/>
        </w:rPr>
        <w:t>29</w:t>
      </w:r>
      <w:r>
        <w:rPr>
          <w:rFonts w:asciiTheme="majorEastAsia" w:eastAsiaTheme="majorEastAsia" w:hAnsiTheme="majorEastAsia"/>
          <w:sz w:val="24"/>
          <w:u w:val="none" w:color="FF0000"/>
        </w:rPr>
        <w:t>年度森林利用学会総会およびシンポジウムのご案内</w:t>
      </w:r>
    </w:p>
    <w:p>
      <w:pPr>
        <w:pStyle w:val="Normal"/>
        <w:jc w:val="center"/>
        <w:rPr>
          <w:rFonts w:eastAsia="" w:asciiTheme="majorEastAsia" w:eastAsiaTheme="majorEastAsia" w:hAnsiTheme="majorEastAsia"/>
          <w:sz w:val="24"/>
        </w:rPr>
      </w:pPr>
      <w:r>
        <w:rPr>
          <w:rFonts w:eastAsia="" w:asciiTheme="majorEastAsia" w:eastAsiaTheme="majorEastAsia" w:hAnsiTheme="majorEastAsia"/>
          <w:sz w:val="24"/>
        </w:rPr>
      </w:r>
    </w:p>
    <w:p>
      <w:pPr>
        <w:pStyle w:val="Style24"/>
        <w:rPr/>
      </w:pPr>
      <w:r>
        <w:rPr/>
        <w:t>拝啓　時下益々ご清栄のこととお慶び申し上げます。</w:t>
      </w:r>
    </w:p>
    <w:p>
      <w:pPr>
        <w:pStyle w:val="Normal"/>
        <w:ind w:firstLine="210"/>
        <w:rPr/>
      </w:pPr>
      <w:r>
        <w:rPr/>
        <w:t>森林利用学会総会およびシンポジウムを下記の通り開催しますので，ご案内します。</w:t>
      </w:r>
    </w:p>
    <w:p>
      <w:pPr>
        <w:pStyle w:val="Normal"/>
        <w:ind w:firstLine="210"/>
        <w:rPr/>
      </w:pPr>
      <w:r>
        <w:rPr/>
        <w:t>後日お送りします参加申し込み葉書に出欠をご記入の上，</w:t>
      </w:r>
      <w:r>
        <w:rPr>
          <w:rFonts w:eastAsia="" w:asciiTheme="majorEastAsia" w:eastAsiaTheme="majorEastAsia" w:hAnsiTheme="majorEastAsia"/>
          <w:u w:val="none" w:color="FF0000"/>
        </w:rPr>
        <w:t>3</w:t>
      </w:r>
      <w:r>
        <w:rPr>
          <w:rFonts w:asciiTheme="majorEastAsia" w:eastAsiaTheme="majorEastAsia" w:hAnsiTheme="majorEastAsia"/>
          <w:u w:val="none" w:color="FF0000"/>
        </w:rPr>
        <w:t>月</w:t>
      </w:r>
      <w:r>
        <w:rPr>
          <w:rFonts w:eastAsia="" w:asciiTheme="majorEastAsia" w:eastAsiaTheme="majorEastAsia" w:hAnsiTheme="majorEastAsia"/>
          <w:u w:val="none" w:color="FF0000"/>
        </w:rPr>
        <w:t>17</w:t>
      </w:r>
      <w:r>
        <w:rPr>
          <w:rFonts w:asciiTheme="majorEastAsia" w:eastAsiaTheme="majorEastAsia" w:hAnsiTheme="majorEastAsia"/>
          <w:u w:val="none" w:color="FF0000"/>
        </w:rPr>
        <w:t>日（金）</w:t>
      </w:r>
      <w:r>
        <w:rPr/>
        <w:t>までに学会事務局宛にお送り願います。</w:t>
      </w:r>
    </w:p>
    <w:p>
      <w:pPr>
        <w:pStyle w:val="Normal"/>
        <w:rPr/>
      </w:pPr>
      <w:r>
        <w:rPr/>
      </w:r>
    </w:p>
    <w:p>
      <w:pPr>
        <w:pStyle w:val="Normal"/>
        <w:rPr/>
      </w:pPr>
      <w:r>
        <w:rPr>
          <w:rFonts w:eastAsia="ＭＳ ゴシック" w:asciiTheme="majorEastAsia" w:hAnsiTheme="majorEastAsia"/>
          <w:u w:val="none" w:color="FF0000"/>
        </w:rPr>
        <w:t>月日</w:t>
      </w:r>
      <w:r>
        <w:rPr/>
        <w:t>：平成</w:t>
      </w:r>
      <w:r>
        <w:rPr/>
        <w:t>29</w:t>
      </w:r>
      <w:r>
        <w:rPr/>
        <w:t>年</w:t>
      </w:r>
      <w:r>
        <w:rPr/>
        <w:t>3</w:t>
      </w:r>
      <w:r>
        <w:rPr/>
        <w:t>月</w:t>
      </w:r>
      <w:r>
        <w:rPr/>
        <w:t>29</w:t>
      </w:r>
      <w:r>
        <w:rPr/>
        <w:t>日（水）</w:t>
      </w:r>
    </w:p>
    <w:p>
      <w:pPr>
        <w:pStyle w:val="Normal"/>
        <w:rPr/>
      </w:pPr>
      <w:r>
        <w:rPr>
          <w:rFonts w:eastAsia="ＭＳ ゴシック" w:asciiTheme="majorEastAsia" w:hAnsiTheme="majorEastAsia"/>
          <w:u w:val="none" w:color="FF0000"/>
        </w:rPr>
        <w:t>場所</w:t>
      </w:r>
      <w:r>
        <w:rPr/>
        <w:t>：鹿児島大学郡元キャンパス　共通教育棟</w:t>
      </w:r>
      <w:r>
        <w:rPr/>
        <w:t>1</w:t>
      </w:r>
      <w:r>
        <w:rPr/>
        <w:t>号館</w:t>
      </w:r>
      <w:r>
        <w:rPr/>
        <w:t>125</w:t>
      </w:r>
      <w:r>
        <w:rPr/>
        <w:t>講義室</w:t>
      </w:r>
    </w:p>
    <w:p>
      <w:pPr>
        <w:pStyle w:val="Normal"/>
        <w:rPr/>
      </w:pPr>
      <w:r>
        <w:rPr>
          <w:rFonts w:eastAsia="ＭＳ ゴシック"/>
          <w:u w:val="none" w:color="FF0000"/>
        </w:rPr>
        <w:t>時間</w:t>
      </w:r>
      <w:r>
        <w:rPr/>
        <w:t>：理事会</w:t>
      </w:r>
      <w:r>
        <w:rPr/>
        <w:tab/>
        <w:tab/>
        <w:tab/>
        <w:t xml:space="preserve"> 9</w:t>
      </w:r>
      <w:r>
        <w:rPr/>
        <w:t>：</w:t>
      </w:r>
      <w:r>
        <w:rPr/>
        <w:t>30</w:t>
      </w:r>
      <w:r>
        <w:rPr/>
        <w:t>～</w:t>
      </w:r>
      <w:r>
        <w:rPr/>
        <w:t>10</w:t>
      </w:r>
      <w:r>
        <w:rPr/>
        <w:t>：</w:t>
      </w:r>
      <w:r>
        <w:rPr/>
        <w:t>30</w:t>
      </w:r>
    </w:p>
    <w:p>
      <w:pPr>
        <w:pStyle w:val="Normal"/>
        <w:tabs>
          <w:tab w:val="left" w:pos="644" w:leader="none"/>
        </w:tabs>
        <w:rPr/>
      </w:pPr>
      <w:r>
        <w:rPr/>
        <w:tab/>
      </w:r>
      <w:r>
        <w:rPr/>
        <w:t>総会</w:t>
      </w:r>
      <w:r>
        <w:rPr/>
        <w:tab/>
        <w:tab/>
        <w:tab/>
        <w:t>10</w:t>
      </w:r>
      <w:r>
        <w:rPr/>
        <w:t>：</w:t>
      </w:r>
      <w:r>
        <w:rPr/>
        <w:t>30</w:t>
      </w:r>
      <w:r>
        <w:rPr/>
        <w:t>～</w:t>
      </w:r>
      <w:r>
        <w:rPr/>
        <w:t>12</w:t>
      </w:r>
      <w:r>
        <w:rPr/>
        <w:t>：</w:t>
      </w:r>
      <w:r>
        <w:rPr/>
        <w:t>00</w:t>
      </w:r>
    </w:p>
    <w:p>
      <w:pPr>
        <w:pStyle w:val="Normal"/>
        <w:tabs>
          <w:tab w:val="left" w:pos="630" w:leader="none"/>
        </w:tabs>
        <w:rPr/>
      </w:pPr>
      <w:r>
        <w:rPr/>
        <w:tab/>
      </w:r>
      <w:r>
        <w:rPr/>
        <w:t>シンポジウム</w:t>
      </w:r>
      <w:r>
        <w:rPr/>
        <w:tab/>
        <w:tab/>
        <w:t>13</w:t>
      </w:r>
      <w:r>
        <w:rPr/>
        <w:t>：</w:t>
      </w:r>
      <w:r>
        <w:rPr/>
        <w:t>30</w:t>
      </w:r>
      <w:r>
        <w:rPr/>
        <w:t>～</w:t>
      </w:r>
      <w:r>
        <w:rPr/>
        <w:t>16</w:t>
      </w:r>
      <w:r>
        <w:rPr/>
        <w:t>：</w:t>
      </w:r>
      <w:r>
        <w:rPr/>
        <w:t>00</w:t>
      </w:r>
    </w:p>
    <w:p>
      <w:pPr>
        <w:pStyle w:val="Normal"/>
        <w:rPr/>
      </w:pPr>
      <w:r>
        <w:rPr/>
      </w:r>
    </w:p>
    <w:p>
      <w:pPr>
        <w:pStyle w:val="Normal"/>
        <w:rPr/>
      </w:pPr>
      <w:r>
        <w:rPr>
          <w:rFonts w:ascii="ＭＳ ゴシック" w:hAnsi="ＭＳ ゴシック" w:eastAsia="ＭＳ ゴシック" w:hAnsiTheme="majorEastAsia"/>
          <w:u w:val="none" w:color="FF0000"/>
        </w:rPr>
        <w:t>シンポジウムテーマ</w:t>
      </w:r>
      <w:r>
        <w:rPr/>
        <w:t>：次世代の森林づくりに向けて　—その最前線で課題を問う—</w:t>
      </w:r>
    </w:p>
    <w:p>
      <w:pPr>
        <w:pStyle w:val="Normal"/>
        <w:rPr/>
      </w:pPr>
      <w:r>
        <w:rPr/>
      </w:r>
    </w:p>
    <w:p>
      <w:pPr>
        <w:pStyle w:val="Normal"/>
        <w:rPr>
          <w:rFonts w:asciiTheme="minorEastAsia" w:hAnsiTheme="minorEastAsia"/>
          <w:szCs w:val="21"/>
        </w:rPr>
      </w:pPr>
      <w:r>
        <w:rPr>
          <w:rFonts w:ascii="ＭＳ ゴシック" w:hAnsi="ＭＳ ゴシック" w:eastAsia="ＭＳ ゴシック" w:hAnsiTheme="majorEastAsia"/>
          <w:u w:val="none" w:color="FF0000"/>
        </w:rPr>
        <w:t>趣旨</w:t>
      </w:r>
      <w:r>
        <w:rPr/>
        <w:t>：拡大造林の時期を経て育成されてきた人工林資源も本格的な利用期を迎え，主伐から</w:t>
      </w:r>
      <w:r>
        <w:rPr>
          <w:rFonts w:cs="ＭＳ Ｐゴシック" w:asciiTheme="minorEastAsia" w:hAnsiTheme="minorEastAsia"/>
          <w:color w:val="000000"/>
          <w:szCs w:val="21"/>
        </w:rPr>
        <w:t>再造林までを視野に入れた技術革新が図られています。特に，成長が旺盛な地域である南九州では先行してこれらの取組みが進められてきました。一方で，素材生産量の増大を吸収する需要の確保，再造林のための苗木の増産，一貫作業システムによる事業採算性の確保，素材の大径化に対応した作業システムの見直しなど多くの課題も指摘されています。皆伐・再造林を通じて次世代の森林を作り直す機会でもあるこの動きを多面的に検討する機会を設けようと，本シンポジウムを企画しました。その最前線にある地域で実際に取り組まれている方々から話題提供いただき，現状の認識を深めるとともに，次世代の森林づくりに向けて議論を行います</w:t>
      </w:r>
      <w:r>
        <w:rPr>
          <w:rFonts w:cs="ＭＳ Ｐゴシック" w:asciiTheme="minorEastAsia" w:hAnsiTheme="minorEastAsia"/>
          <w:szCs w:val="21"/>
        </w:rPr>
        <w:t>。</w:t>
      </w:r>
    </w:p>
    <w:p>
      <w:pPr>
        <w:pStyle w:val="Normal"/>
        <w:rPr/>
      </w:pPr>
      <w:r>
        <w:rPr/>
      </w:r>
    </w:p>
    <w:p>
      <w:pPr>
        <w:pStyle w:val="Normal"/>
        <w:rPr>
          <w:rFonts w:eastAsia="" w:asciiTheme="majorEastAsia" w:eastAsiaTheme="majorEastAsia" w:hAnsiTheme="majorEastAsia"/>
        </w:rPr>
      </w:pPr>
      <w:r>
        <w:rPr>
          <w:rFonts w:asciiTheme="majorEastAsia" w:eastAsiaTheme="majorEastAsia" w:hAnsiTheme="majorEastAsia"/>
          <w:u w:val="none" w:color="FF0000"/>
        </w:rPr>
        <w:t>話題提供者</w:t>
      </w:r>
      <w:r>
        <w:rPr>
          <w:rFonts w:asciiTheme="majorEastAsia" w:eastAsiaTheme="majorEastAsia" w:hAnsiTheme="majorEastAsia"/>
        </w:rPr>
        <w:t>：</w:t>
      </w:r>
    </w:p>
    <w:p>
      <w:pPr>
        <w:pStyle w:val="HTMLPreformatted"/>
        <w:numPr>
          <w:ilvl w:val="0"/>
          <w:numId w:val="1"/>
        </w:numPr>
        <w:rPr/>
      </w:pPr>
      <w:r>
        <w:rPr>
          <w:rFonts w:ascii="Century" w:hAnsi="Century" w:cs="ＭＳ 明朝" w:eastAsia="" w:asciiTheme="minorHAnsi" w:cstheme="minorBidi" w:eastAsiaTheme="minorEastAsia" w:hAnsiTheme="minorHAnsi"/>
          <w:sz w:val="21"/>
          <w:szCs w:val="22"/>
        </w:rPr>
        <w:t>秋元　拓也（鹿児島県環境林務部）</w:t>
      </w:r>
      <w:r>
        <w:rPr>
          <w:rFonts w:eastAsia="" w:cs="ＭＳ 明朝" w:ascii="Century" w:hAnsi="Century" w:asciiTheme="minorHAnsi" w:cstheme="minorBidi" w:eastAsiaTheme="minorEastAsia" w:hAnsiTheme="minorHAnsi"/>
          <w:sz w:val="21"/>
          <w:szCs w:val="22"/>
        </w:rPr>
        <w:t>&lt;br&gt;</w:t>
      </w:r>
    </w:p>
    <w:p>
      <w:pPr>
        <w:pStyle w:val="HTMLPreformatted"/>
        <w:numPr>
          <w:ilvl w:val="0"/>
          <w:numId w:val="1"/>
        </w:numPr>
        <w:rPr/>
      </w:pPr>
      <w:r>
        <w:rPr>
          <w:rFonts w:ascii="Century" w:hAnsi="Century" w:cs="ＭＳ 明朝" w:eastAsia="" w:asciiTheme="minorHAnsi" w:cstheme="minorBidi" w:eastAsiaTheme="minorEastAsia" w:hAnsiTheme="minorHAnsi"/>
          <w:sz w:val="21"/>
          <w:szCs w:val="22"/>
        </w:rPr>
        <w:t>富永　昭文（曽於市森林組合）</w:t>
      </w:r>
      <w:r>
        <w:rPr>
          <w:rFonts w:eastAsia="" w:cs="ＭＳ 明朝" w:ascii="Century" w:hAnsi="Century" w:asciiTheme="minorHAnsi" w:cstheme="minorBidi" w:eastAsiaTheme="minorEastAsia" w:hAnsiTheme="minorHAnsi"/>
          <w:sz w:val="21"/>
          <w:szCs w:val="22"/>
        </w:rPr>
        <w:t>&lt;br&gt;</w:t>
      </w:r>
    </w:p>
    <w:p>
      <w:pPr>
        <w:pStyle w:val="HTMLPreformatted"/>
        <w:numPr>
          <w:ilvl w:val="0"/>
          <w:numId w:val="1"/>
        </w:numPr>
        <w:rPr/>
      </w:pPr>
      <w:r>
        <w:rPr>
          <w:rFonts w:ascii="Century" w:hAnsi="Century" w:cs="ＭＳ 明朝" w:eastAsia="" w:asciiTheme="minorHAnsi" w:cstheme="minorBidi" w:eastAsiaTheme="minorEastAsia" w:hAnsiTheme="minorHAnsi"/>
          <w:sz w:val="21"/>
          <w:szCs w:val="22"/>
        </w:rPr>
        <w:t>砂田　博文（砂田樹苗園）</w:t>
      </w:r>
      <w:r>
        <w:rPr>
          <w:rFonts w:eastAsia="" w:cs="ＭＳ 明朝" w:ascii="Century" w:hAnsi="Century" w:asciiTheme="minorHAnsi" w:cstheme="minorBidi" w:eastAsiaTheme="minorEastAsia" w:hAnsiTheme="minorHAnsi"/>
          <w:sz w:val="21"/>
          <w:szCs w:val="22"/>
        </w:rPr>
        <w:t>&lt;br&gt;</w:t>
      </w:r>
    </w:p>
    <w:p>
      <w:pPr>
        <w:pStyle w:val="HTMLPreformatted"/>
        <w:numPr>
          <w:ilvl w:val="0"/>
          <w:numId w:val="1"/>
        </w:numPr>
        <w:rPr/>
      </w:pPr>
      <w:r>
        <w:rPr>
          <w:rFonts w:ascii="Century" w:hAnsi="Century" w:cs="ＭＳ 明朝" w:eastAsia="" w:asciiTheme="minorHAnsi" w:cstheme="minorBidi" w:eastAsiaTheme="minorEastAsia" w:hAnsiTheme="minorHAnsi"/>
          <w:sz w:val="21"/>
          <w:szCs w:val="22"/>
        </w:rPr>
        <w:t>岡　勝（鹿児島大学）</w:t>
      </w:r>
      <w:r>
        <w:rPr>
          <w:rFonts w:eastAsia="" w:cs="ＭＳ 明朝" w:ascii="Century" w:hAnsi="Century" w:asciiTheme="minorHAnsi" w:cstheme="minorBidi" w:eastAsiaTheme="minorEastAsia" w:hAnsiTheme="minorHAnsi"/>
          <w:sz w:val="21"/>
          <w:szCs w:val="22"/>
        </w:rPr>
        <w:t>&lt;br&gt;</w:t>
      </w:r>
    </w:p>
    <w:p>
      <w:pPr>
        <w:pStyle w:val="HTMLPreformatted"/>
        <w:numPr>
          <w:ilvl w:val="0"/>
          <w:numId w:val="1"/>
        </w:numPr>
        <w:rPr/>
      </w:pPr>
      <w:r>
        <w:rPr>
          <w:rFonts w:ascii="Century" w:hAnsi="Century" w:cs="ＭＳ 明朝" w:eastAsia="" w:asciiTheme="minorHAnsi" w:cstheme="minorBidi" w:eastAsiaTheme="minorEastAsia" w:hAnsiTheme="minorHAnsi"/>
          <w:sz w:val="21"/>
          <w:szCs w:val="22"/>
        </w:rPr>
        <w:t>山下　史洋（木脇林業）</w:t>
      </w:r>
      <w:r>
        <w:rPr>
          <w:rFonts w:eastAsia="" w:cs="ＭＳ 明朝" w:ascii="Century" w:hAnsi="Century" w:asciiTheme="minorHAnsi" w:cstheme="minorBidi" w:eastAsiaTheme="minorEastAsia" w:hAnsiTheme="minorHAnsi"/>
          <w:sz w:val="21"/>
          <w:szCs w:val="22"/>
        </w:rPr>
        <w:t>&lt;br&gt;</w:t>
      </w:r>
    </w:p>
    <w:p>
      <w:pPr>
        <w:pStyle w:val="Normal"/>
        <w:rPr>
          <w:rFonts w:eastAsia="" w:asciiTheme="majorEastAsia" w:eastAsiaTheme="majorEastAsia" w:hAnsiTheme="majorEastAsia"/>
        </w:rPr>
      </w:pPr>
      <w:r>
        <w:rPr>
          <w:rFonts w:eastAsia="" w:asciiTheme="majorEastAsia" w:eastAsiaTheme="majorEastAsia" w:hAnsiTheme="majorEastAsia"/>
        </w:rPr>
      </w:r>
    </w:p>
    <w:p>
      <w:pPr>
        <w:pStyle w:val="Normal"/>
        <w:rPr>
          <w:rFonts w:ascii="ＭＳ ゴシック" w:hAnsi="ＭＳ ゴシック" w:eastAsia="ＭＳ ゴシック" w:hAnsiTheme="majorEastAsia"/>
          <w:u w:val="none" w:color="FF0000"/>
        </w:rPr>
      </w:pPr>
      <w:r>
        <w:rPr>
          <w:rFonts w:ascii="ＭＳ ゴシック" w:hAnsi="ＭＳ ゴシック" w:eastAsia="ＭＳ ゴシック" w:hAnsiTheme="majorEastAsia"/>
          <w:u w:val="none" w:color="FF0000"/>
        </w:rPr>
        <w:t>コメンテーター：</w:t>
      </w:r>
    </w:p>
    <w:p>
      <w:pPr>
        <w:pStyle w:val="Normal"/>
        <w:rPr/>
      </w:pPr>
      <w:r>
        <w:rPr/>
        <w:t>　　近藤　稔（名古屋大学）</w:t>
      </w:r>
    </w:p>
    <w:p>
      <w:pPr>
        <w:pStyle w:val="Normal"/>
        <w:ind w:firstLine="420"/>
        <w:rPr/>
      </w:pPr>
      <w:r>
        <w:rPr/>
        <w:t>後藤　純一（高知大学）</w:t>
      </w:r>
    </w:p>
    <w:p>
      <w:pPr>
        <w:pStyle w:val="Normal"/>
        <w:rPr/>
      </w:pPr>
      <w:r>
        <w:rPr/>
      </w:r>
    </w:p>
    <w:p>
      <w:pPr>
        <w:pStyle w:val="Normal"/>
        <w:rPr>
          <w:rFonts w:ascii="ＭＳ ゴシック" w:hAnsi="ＭＳ ゴシック" w:eastAsia="ＭＳ ゴシック" w:hAnsiTheme="majorEastAsia"/>
          <w:u w:val="none" w:color="FF0000"/>
        </w:rPr>
      </w:pPr>
      <w:r>
        <w:rPr>
          <w:rFonts w:ascii="ＭＳ ゴシック" w:hAnsi="ＭＳ ゴシック" w:eastAsia="ＭＳ ゴシック" w:hAnsiTheme="majorEastAsia"/>
          <w:u w:val="none" w:color="FF0000"/>
        </w:rPr>
        <w:t>司会・進行：</w:t>
      </w:r>
    </w:p>
    <w:p>
      <w:pPr>
        <w:pStyle w:val="Normal"/>
        <w:rPr/>
      </w:pPr>
      <w:bookmarkStart w:id="0" w:name="_GoBack"/>
      <w:bookmarkEnd w:id="0"/>
      <w:r>
        <w:rPr/>
        <w:t>　　櫻井　倫（宮崎大学）</w:t>
      </w:r>
    </w:p>
    <w:sectPr>
      <w:type w:val="nextPage"/>
      <w:pgSz w:w="11906" w:h="16838"/>
      <w:pgMar w:left="1701" w:right="1701" w:header="0" w:top="1560"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挨拶文 (文字)"/>
    <w:basedOn w:val="DefaultParagraphFont"/>
    <w:link w:val="a3"/>
    <w:uiPriority w:val="99"/>
    <w:qFormat/>
    <w:rsid w:val="00102839"/>
    <w:rPr>
      <w:rFonts w:asciiTheme="minorEastAsia" w:hAnsiTheme="minorEastAsia"/>
    </w:rPr>
  </w:style>
  <w:style w:type="character" w:styleId="Style15" w:customStyle="1">
    <w:name w:val="結語 (文字)"/>
    <w:basedOn w:val="DefaultParagraphFont"/>
    <w:link w:val="a5"/>
    <w:uiPriority w:val="99"/>
    <w:qFormat/>
    <w:rsid w:val="00102839"/>
    <w:rPr>
      <w:rFonts w:asciiTheme="minorEastAsia" w:hAnsiTheme="minorEastAsia"/>
    </w:rPr>
  </w:style>
  <w:style w:type="character" w:styleId="HTML" w:customStyle="1">
    <w:name w:val="HTML 書式付き (文字)"/>
    <w:basedOn w:val="DefaultParagraphFont"/>
    <w:link w:val="HTML"/>
    <w:uiPriority w:val="99"/>
    <w:qFormat/>
    <w:rsid w:val="00491a9e"/>
    <w:rPr>
      <w:rFonts w:ascii="ＭＳ ゴシック" w:hAnsi="ＭＳ ゴシック" w:eastAsia="ＭＳ ゴシック" w:cs="ＭＳ ゴシック"/>
      <w:sz w:val="24"/>
      <w:szCs w:val="24"/>
    </w:rPr>
  </w:style>
  <w:style w:type="character" w:styleId="Style16" w:customStyle="1">
    <w:name w:val="ヘッダー (文字)"/>
    <w:basedOn w:val="DefaultParagraphFont"/>
    <w:link w:val="a7"/>
    <w:uiPriority w:val="99"/>
    <w:qFormat/>
    <w:rsid w:val="00921c50"/>
    <w:rPr/>
  </w:style>
  <w:style w:type="character" w:styleId="Style17" w:customStyle="1">
    <w:name w:val="フッター (文字)"/>
    <w:basedOn w:val="DefaultParagraphFont"/>
    <w:link w:val="a9"/>
    <w:uiPriority w:val="99"/>
    <w:qFormat/>
    <w:rsid w:val="00921c50"/>
    <w:rPr/>
  </w:style>
  <w:style w:type="character" w:styleId="Style18">
    <w:name w:val="強調"/>
    <w:basedOn w:val="DefaultParagraphFont"/>
    <w:uiPriority w:val="20"/>
    <w:qFormat/>
    <w:rsid w:val="001a76dd"/>
    <w:rPr>
      <w:i/>
      <w:iCs/>
    </w:rPr>
  </w:style>
  <w:style w:type="paragraph" w:styleId="Style19">
    <w:name w:val="見出し"/>
    <w:basedOn w:val="Normal"/>
    <w:next w:val="Style20"/>
    <w:qFormat/>
    <w:pPr>
      <w:keepNext/>
      <w:spacing w:before="240" w:after="120"/>
    </w:pPr>
    <w:rPr>
      <w:rFonts w:ascii="Liberation Sans" w:hAnsi="Liberation Sans" w:eastAsia="ＭＳ ゴシック"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Style24">
    <w:name w:val="Salutation"/>
    <w:basedOn w:val="Normal"/>
    <w:link w:val="a4"/>
    <w:uiPriority w:val="99"/>
    <w:unhideWhenUsed/>
    <w:rsid w:val="00102839"/>
    <w:pPr/>
    <w:rPr>
      <w:rFonts w:asciiTheme="minorEastAsia" w:hAnsiTheme="minorEastAsia"/>
    </w:rPr>
  </w:style>
  <w:style w:type="paragraph" w:styleId="Closing">
    <w:name w:val="Closing"/>
    <w:basedOn w:val="Normal"/>
    <w:link w:val="a6"/>
    <w:uiPriority w:val="99"/>
    <w:unhideWhenUsed/>
    <w:qFormat/>
    <w:rsid w:val="00102839"/>
    <w:pPr>
      <w:jc w:val="right"/>
    </w:pPr>
    <w:rPr>
      <w:rFonts w:asciiTheme="minorEastAsia" w:hAnsiTheme="minorEastAsia"/>
    </w:rPr>
  </w:style>
  <w:style w:type="paragraph" w:styleId="HTMLPreformatted">
    <w:name w:val="HTML Preformatted"/>
    <w:basedOn w:val="Normal"/>
    <w:link w:val="HTML0"/>
    <w:uiPriority w:val="99"/>
    <w:unhideWhenUsed/>
    <w:qFormat/>
    <w:rsid w:val="00491a9e"/>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ＭＳ ゴシック" w:hAnsi="ＭＳ ゴシック" w:eastAsia="ＭＳ ゴシック" w:cs="ＭＳ ゴシック"/>
      <w:sz w:val="24"/>
      <w:szCs w:val="24"/>
    </w:rPr>
  </w:style>
  <w:style w:type="paragraph" w:styleId="Style25">
    <w:name w:val="Header"/>
    <w:basedOn w:val="Normal"/>
    <w:link w:val="a8"/>
    <w:uiPriority w:val="99"/>
    <w:unhideWhenUsed/>
    <w:rsid w:val="00921c50"/>
    <w:pPr>
      <w:tabs>
        <w:tab w:val="center" w:pos="4252" w:leader="none"/>
        <w:tab w:val="right" w:pos="8504" w:leader="none"/>
      </w:tabs>
      <w:snapToGrid w:val="false"/>
    </w:pPr>
    <w:rPr/>
  </w:style>
  <w:style w:type="paragraph" w:styleId="Style26">
    <w:name w:val="Footer"/>
    <w:basedOn w:val="Normal"/>
    <w:link w:val="aa"/>
    <w:uiPriority w:val="99"/>
    <w:unhideWhenUsed/>
    <w:rsid w:val="00921c50"/>
    <w:pPr>
      <w:tabs>
        <w:tab w:val="center" w:pos="4252" w:leader="none"/>
        <w:tab w:val="right" w:pos="8504" w:leader="none"/>
      </w:tabs>
      <w:snapToGrid w:val="false"/>
    </w:pPr>
    <w:rPr/>
  </w:style>
  <w:style w:type="paragraph" w:styleId="ListParagraph">
    <w:name w:val="List Paragraph"/>
    <w:basedOn w:val="Normal"/>
    <w:uiPriority w:val="34"/>
    <w:qFormat/>
    <w:rsid w:val="00921c50"/>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LibreOffice/5.2.5.1$Windows_x86 LibreOffice_project/0312e1a284a7d50ca85a365c316c7abbf20a4d22</Application>
  <Pages>1</Pages>
  <Words>700</Words>
  <Characters>739</Characters>
  <CharactersWithSpaces>765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2017-02-28T07:37:00Z</dcterms:created>
  <dc:creator>Gottie</dc:creator>
  <dc:description/>
  <dc:language>ja-JP</dc:language>
  <cp:lastModifiedBy/>
  <dcterms:modified xsi:type="dcterms:W3CDTF">2017-03-10T18:45:47Z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